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FB363" w14:textId="5D7B06C0" w:rsidR="006729BC" w:rsidRPr="005B4621" w:rsidRDefault="00206BA3" w:rsidP="006729BC">
      <w:pPr>
        <w:autoSpaceDE w:val="0"/>
        <w:autoSpaceDN w:val="0"/>
        <w:adjustRightInd w:val="0"/>
        <w:spacing w:after="100"/>
        <w:jc w:val="center"/>
        <w:rPr>
          <w:b/>
          <w:bCs/>
          <w:iCs/>
          <w:sz w:val="40"/>
          <w:szCs w:val="40"/>
        </w:rPr>
      </w:pPr>
      <w:r w:rsidRPr="005B4621">
        <w:rPr>
          <w:b/>
          <w:bCs/>
          <w:iCs/>
          <w:sz w:val="40"/>
          <w:szCs w:val="40"/>
        </w:rPr>
        <w:t>P</w:t>
      </w:r>
      <w:r w:rsidR="00866174" w:rsidRPr="005B4621">
        <w:rPr>
          <w:b/>
          <w:bCs/>
          <w:iCs/>
          <w:sz w:val="40"/>
          <w:szCs w:val="40"/>
        </w:rPr>
        <w:t xml:space="preserve">ersonal Protective Equipment </w:t>
      </w:r>
      <w:r w:rsidR="000473A0" w:rsidRPr="005B4621">
        <w:rPr>
          <w:b/>
          <w:bCs/>
          <w:iCs/>
          <w:sz w:val="40"/>
          <w:szCs w:val="40"/>
        </w:rPr>
        <w:t>Checklist</w:t>
      </w:r>
    </w:p>
    <w:p w14:paraId="45FFB364" w14:textId="77777777" w:rsidR="00DA22DA" w:rsidRPr="00C3452A" w:rsidRDefault="00DA22DA" w:rsidP="00DA22DA">
      <w:pPr>
        <w:autoSpaceDE w:val="0"/>
        <w:autoSpaceDN w:val="0"/>
        <w:adjustRightInd w:val="0"/>
        <w:rPr>
          <w:iCs/>
        </w:rPr>
      </w:pPr>
    </w:p>
    <w:p w14:paraId="45FFB365" w14:textId="77777777" w:rsidR="00DA22DA" w:rsidRPr="00C3452A" w:rsidRDefault="00753A79" w:rsidP="00DA22DA">
      <w:pPr>
        <w:autoSpaceDE w:val="0"/>
        <w:autoSpaceDN w:val="0"/>
        <w:adjustRightInd w:val="0"/>
        <w:rPr>
          <w:iCs/>
        </w:rPr>
      </w:pPr>
      <w:r>
        <w:rPr>
          <w:iCs/>
          <w:noProof/>
        </w:rPr>
        <w:pict w14:anchorId="45FFB3BA">
          <v:line id="_x0000_s1070" style="position:absolute;z-index:1;mso-position-horizontal-relative:page" from="65.25pt,.4pt" to="552.7pt,.4pt" strokeweight="4.5pt">
            <v:stroke linestyle="thinThick"/>
            <w10:wrap anchorx="page"/>
          </v:line>
        </w:pict>
      </w:r>
    </w:p>
    <w:p w14:paraId="45FFB366" w14:textId="4072D3EC" w:rsidR="00DA22DA" w:rsidRPr="00C3452A" w:rsidRDefault="00DA22DA" w:rsidP="00DA22DA">
      <w:pPr>
        <w:autoSpaceDE w:val="0"/>
        <w:autoSpaceDN w:val="0"/>
        <w:adjustRightInd w:val="0"/>
        <w:rPr>
          <w:iCs/>
        </w:rPr>
      </w:pPr>
      <w:proofErr w:type="gramStart"/>
      <w:r w:rsidRPr="00C3452A">
        <w:rPr>
          <w:iCs/>
        </w:rPr>
        <w:t xml:space="preserve">This checklist is provided by the Ohio </w:t>
      </w:r>
      <w:r w:rsidR="00677971" w:rsidRPr="00C3452A">
        <w:rPr>
          <w:iCs/>
        </w:rPr>
        <w:t xml:space="preserve">Bureau of Workers </w:t>
      </w:r>
      <w:r w:rsidR="00866174" w:rsidRPr="00C3452A">
        <w:rPr>
          <w:iCs/>
        </w:rPr>
        <w:t>Compensati</w:t>
      </w:r>
      <w:r w:rsidR="00361E79">
        <w:rPr>
          <w:iCs/>
        </w:rPr>
        <w:t>on</w:t>
      </w:r>
      <w:proofErr w:type="gramEnd"/>
      <w:r w:rsidRPr="00C3452A">
        <w:rPr>
          <w:iCs/>
        </w:rPr>
        <w:t xml:space="preserve"> as an example workplace evaluation checklist. It may not cover all of the circumstances or hazards in your workplace. </w:t>
      </w:r>
      <w:r w:rsidRPr="00361E79">
        <w:rPr>
          <w:iCs/>
        </w:rPr>
        <w:t>Consult 29 CFR Parts 1910, 1926, 1928 and ORC/OAC Chapter</w:t>
      </w:r>
      <w:r w:rsidR="00866174" w:rsidRPr="00361E79">
        <w:rPr>
          <w:iCs/>
        </w:rPr>
        <w:t xml:space="preserve"> 4123</w:t>
      </w:r>
    </w:p>
    <w:p w14:paraId="45FFB367" w14:textId="77777777" w:rsidR="00DA22DA" w:rsidRPr="00C3452A" w:rsidRDefault="00753A79" w:rsidP="00DA22DA">
      <w:pPr>
        <w:autoSpaceDE w:val="0"/>
        <w:autoSpaceDN w:val="0"/>
        <w:adjustRightInd w:val="0"/>
        <w:rPr>
          <w:iCs/>
        </w:rPr>
      </w:pPr>
      <w:r>
        <w:rPr>
          <w:iCs/>
          <w:noProof/>
        </w:rPr>
        <w:pict w14:anchorId="45FFB3BB">
          <v:line id="_x0000_s1071" style="position:absolute;z-index:2;mso-position-horizontal-relative:page" from="65.25pt,8.1pt" to="552.7pt,8.1pt" strokeweight="4.5pt">
            <v:stroke linestyle="thinThick"/>
            <w10:wrap anchorx="page"/>
          </v:line>
        </w:pict>
      </w:r>
    </w:p>
    <w:p w14:paraId="45FFB368" w14:textId="77777777" w:rsidR="00512D91" w:rsidRPr="00C3452A" w:rsidRDefault="00512D91" w:rsidP="006729BC">
      <w:pPr>
        <w:autoSpaceDE w:val="0"/>
        <w:autoSpaceDN w:val="0"/>
        <w:adjustRightInd w:val="0"/>
        <w:spacing w:after="1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8551"/>
      </w:tblGrid>
      <w:tr w:rsidR="00206BA3" w:rsidRPr="00C3452A" w14:paraId="45FFB36A" w14:textId="77777777" w:rsidTr="00DA3B8D">
        <w:trPr>
          <w:cantSplit/>
          <w:trHeight w:val="720"/>
          <w:tblHeader/>
        </w:trPr>
        <w:tc>
          <w:tcPr>
            <w:tcW w:w="5000" w:type="pct"/>
            <w:gridSpan w:val="2"/>
            <w:vAlign w:val="center"/>
          </w:tcPr>
          <w:p w14:paraId="45FFB369" w14:textId="77777777" w:rsidR="00206BA3" w:rsidRPr="00C3452A" w:rsidRDefault="00206BA3" w:rsidP="00EB40E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452A">
              <w:rPr>
                <w:b/>
                <w:bCs/>
              </w:rPr>
              <w:t>Personal Protective Equipment and Clothing</w:t>
            </w:r>
          </w:p>
        </w:tc>
      </w:tr>
      <w:tr w:rsidR="00386D39" w:rsidRPr="00C3452A" w14:paraId="45FFB36D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6B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6C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  <w:r w:rsidRPr="00C3452A">
              <w:t>Has an assessment of work tasks been performed to determine if any require the use of personal protective equipment (PPE)?</w:t>
            </w:r>
          </w:p>
        </w:tc>
      </w:tr>
      <w:tr w:rsidR="00386D39" w:rsidRPr="00C3452A" w14:paraId="45FFB370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6E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6F" w14:textId="77777777" w:rsidR="00386D39" w:rsidRPr="00C3452A" w:rsidRDefault="000614BB" w:rsidP="00386D39">
            <w:pPr>
              <w:autoSpaceDE w:val="0"/>
              <w:autoSpaceDN w:val="0"/>
              <w:adjustRightInd w:val="0"/>
            </w:pPr>
            <w:r w:rsidRPr="00C3452A">
              <w:t>Is appropriate PPE (glasses, gloves, aprons, shields, or other means) provided and are affected employees required to use the equipment when exposed to hazards (cuts, corrosive liquids, and chemicals, etc.)?</w:t>
            </w:r>
          </w:p>
        </w:tc>
      </w:tr>
      <w:tr w:rsidR="00206BA3" w:rsidRPr="00C3452A" w14:paraId="45FFB373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71" w14:textId="77777777" w:rsidR="00206BA3" w:rsidRPr="00C3452A" w:rsidRDefault="00206BA3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72" w14:textId="77777777" w:rsidR="00206BA3" w:rsidRPr="00C3452A" w:rsidRDefault="000614BB" w:rsidP="000614B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3452A">
              <w:t>If tasks require the use of PPE, have employees been instructed about when PPE is required and how to properly use and maintain the equipment?</w:t>
            </w:r>
          </w:p>
        </w:tc>
      </w:tr>
      <w:tr w:rsidR="00206BA3" w:rsidRPr="00C3452A" w14:paraId="45FFB376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74" w14:textId="77777777" w:rsidR="00206BA3" w:rsidRPr="00C3452A" w:rsidRDefault="00206BA3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75" w14:textId="77777777" w:rsidR="00206BA3" w:rsidRPr="00C3452A" w:rsidRDefault="00206BA3" w:rsidP="00EB40EE">
            <w:pPr>
              <w:autoSpaceDE w:val="0"/>
              <w:autoSpaceDN w:val="0"/>
              <w:adjustRightInd w:val="0"/>
            </w:pPr>
            <w:r w:rsidRPr="00C3452A">
              <w:t xml:space="preserve">Are protective glasses, goggles or face shields provided and are affected employees required to use the equipment when exposed to eye or face hazards? </w:t>
            </w:r>
          </w:p>
        </w:tc>
      </w:tr>
      <w:tr w:rsidR="00206BA3" w:rsidRPr="00C3452A" w14:paraId="45FFB379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77" w14:textId="77777777" w:rsidR="00206BA3" w:rsidRPr="00C3452A" w:rsidRDefault="00206BA3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78" w14:textId="77777777" w:rsidR="00206BA3" w:rsidRPr="00C3452A" w:rsidRDefault="000614BB" w:rsidP="00EB40EE">
            <w:pPr>
              <w:autoSpaceDE w:val="0"/>
              <w:autoSpaceDN w:val="0"/>
              <w:adjustRightInd w:val="0"/>
            </w:pPr>
            <w:r w:rsidRPr="00C3452A">
              <w:t>Is all protective equipment maintained in a sanitary condition and ready for use?</w:t>
            </w:r>
          </w:p>
        </w:tc>
      </w:tr>
      <w:tr w:rsidR="00206BA3" w:rsidRPr="00C3452A" w14:paraId="45FFB37C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7A" w14:textId="77777777" w:rsidR="00206BA3" w:rsidRPr="00C3452A" w:rsidRDefault="00206BA3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7B" w14:textId="77777777" w:rsidR="00206BA3" w:rsidRPr="00C3452A" w:rsidRDefault="000614BB" w:rsidP="006F2DA2">
            <w:pPr>
              <w:autoSpaceDE w:val="0"/>
              <w:autoSpaceDN w:val="0"/>
              <w:adjustRightInd w:val="0"/>
            </w:pPr>
            <w:r w:rsidRPr="00C3452A">
              <w:t>Are hard hats</w:t>
            </w:r>
            <w:r w:rsidR="006F2DA2" w:rsidRPr="00C3452A">
              <w:t xml:space="preserve"> and other PPE</w:t>
            </w:r>
            <w:r w:rsidRPr="00C3452A">
              <w:t xml:space="preserve"> inspected periodically for end of service life conditions and damage?</w:t>
            </w:r>
          </w:p>
        </w:tc>
      </w:tr>
      <w:tr w:rsidR="00DE3100" w:rsidRPr="00C3452A" w14:paraId="4BC97077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3AB8FE92" w14:textId="77777777" w:rsidR="00DE3100" w:rsidRPr="00C3452A" w:rsidRDefault="00DE3100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660AEA3F" w14:textId="08831F44" w:rsidR="00DE3100" w:rsidRPr="00C3452A" w:rsidRDefault="00AA0AF9" w:rsidP="006F2DA2">
            <w:pPr>
              <w:autoSpaceDE w:val="0"/>
              <w:autoSpaceDN w:val="0"/>
              <w:adjustRightInd w:val="0"/>
            </w:pPr>
            <w:r>
              <w:t>H</w:t>
            </w:r>
            <w:r w:rsidR="00DE3100">
              <w:t>ave SDS been reviewed for applicable PPE for chemicals employees are using</w:t>
            </w:r>
            <w:r>
              <w:t>?</w:t>
            </w:r>
          </w:p>
        </w:tc>
      </w:tr>
    </w:tbl>
    <w:p w14:paraId="45FFB37D" w14:textId="77777777" w:rsidR="00206BA3" w:rsidRPr="00C3452A" w:rsidRDefault="00206BA3" w:rsidP="006729BC">
      <w:pPr>
        <w:autoSpaceDE w:val="0"/>
        <w:autoSpaceDN w:val="0"/>
        <w:adjustRightInd w:val="0"/>
        <w:spacing w:after="1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8551"/>
      </w:tblGrid>
      <w:tr w:rsidR="00386D39" w:rsidRPr="00C3452A" w14:paraId="45FFB37F" w14:textId="77777777" w:rsidTr="00DA3B8D">
        <w:trPr>
          <w:cantSplit/>
          <w:trHeight w:val="720"/>
          <w:tblHeader/>
        </w:trPr>
        <w:tc>
          <w:tcPr>
            <w:tcW w:w="5000" w:type="pct"/>
            <w:gridSpan w:val="2"/>
            <w:vAlign w:val="center"/>
          </w:tcPr>
          <w:p w14:paraId="45FFB37E" w14:textId="77777777" w:rsidR="00386D39" w:rsidRPr="00C3452A" w:rsidRDefault="00386D39" w:rsidP="00EB40E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452A">
              <w:rPr>
                <w:b/>
                <w:bCs/>
              </w:rPr>
              <w:t>Hearing Protection</w:t>
            </w:r>
          </w:p>
        </w:tc>
      </w:tr>
      <w:tr w:rsidR="00386D39" w:rsidRPr="00C3452A" w14:paraId="45FFB382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0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81" w14:textId="6BDE3D51" w:rsidR="00386D39" w:rsidRPr="00C3452A" w:rsidRDefault="00386D39" w:rsidP="005B5DA7">
            <w:pPr>
              <w:autoSpaceDE w:val="0"/>
              <w:autoSpaceDN w:val="0"/>
              <w:adjustRightInd w:val="0"/>
            </w:pPr>
            <w:r w:rsidRPr="00C3452A">
              <w:t xml:space="preserve">Has </w:t>
            </w:r>
            <w:r w:rsidR="005B5DA7" w:rsidRPr="00C3452A">
              <w:t xml:space="preserve">area sound level monitoring or representative personal sampling </w:t>
            </w:r>
            <w:r w:rsidRPr="00C3452A">
              <w:t xml:space="preserve">of work tasks been performed to determine if any </w:t>
            </w:r>
            <w:r w:rsidR="0097578A">
              <w:t xml:space="preserve">tasks </w:t>
            </w:r>
            <w:r w:rsidRPr="00C3452A">
              <w:t>require the use of hearing protection?</w:t>
            </w:r>
          </w:p>
        </w:tc>
      </w:tr>
      <w:tr w:rsidR="0097578A" w:rsidRPr="00C3452A" w14:paraId="2848AD1F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19CB0341" w14:textId="77777777" w:rsidR="0097578A" w:rsidRPr="00C3452A" w:rsidRDefault="0097578A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1C489A00" w14:textId="1FD3C056" w:rsidR="0097578A" w:rsidRPr="00C3452A" w:rsidRDefault="0097578A" w:rsidP="00EC639C">
            <w:pPr>
              <w:autoSpaceDE w:val="0"/>
              <w:autoSpaceDN w:val="0"/>
              <w:adjustRightInd w:val="0"/>
            </w:pPr>
            <w:r>
              <w:t xml:space="preserve">Have engineering and administrative controls been reviewed and implemented </w:t>
            </w:r>
            <w:r w:rsidRPr="00C3452A">
              <w:t>for work tasks with exposures to harmful</w:t>
            </w:r>
            <w:r>
              <w:t xml:space="preserve"> noise levels?</w:t>
            </w:r>
          </w:p>
        </w:tc>
      </w:tr>
      <w:tr w:rsidR="00386D39" w:rsidRPr="00C3452A" w14:paraId="45FFB385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3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84" w14:textId="77777777" w:rsidR="00386D39" w:rsidRPr="00C3452A" w:rsidRDefault="00386D39" w:rsidP="00EC639C">
            <w:pPr>
              <w:autoSpaceDE w:val="0"/>
              <w:autoSpaceDN w:val="0"/>
              <w:adjustRightInd w:val="0"/>
            </w:pPr>
            <w:r w:rsidRPr="00C3452A">
              <w:t>If tasks require the use of hearing protection, have employees been</w:t>
            </w:r>
            <w:r w:rsidR="00EC639C" w:rsidRPr="00C3452A">
              <w:t xml:space="preserve"> notified and</w:t>
            </w:r>
            <w:r w:rsidRPr="00C3452A">
              <w:t xml:space="preserve"> instructed about when hearing protection is required and how to maintain the equipment?</w:t>
            </w:r>
          </w:p>
        </w:tc>
      </w:tr>
      <w:tr w:rsidR="00EC639C" w:rsidRPr="00C3452A" w14:paraId="45FFB388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6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87" w14:textId="77777777" w:rsidR="00EC639C" w:rsidRPr="00C3452A" w:rsidRDefault="00EC639C" w:rsidP="006F2DA2">
            <w:pPr>
              <w:autoSpaceDE w:val="0"/>
              <w:autoSpaceDN w:val="0"/>
              <w:adjustRightInd w:val="0"/>
            </w:pPr>
            <w:r w:rsidRPr="00C3452A">
              <w:t>Have all employees required to use hearing protection received a proper initial fitting and supervised in the correct use of hearing protectors?</w:t>
            </w:r>
          </w:p>
        </w:tc>
      </w:tr>
      <w:tr w:rsidR="00386D39" w:rsidRPr="00C3452A" w14:paraId="45FFB38B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9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8A" w14:textId="77777777" w:rsidR="00386D39" w:rsidRPr="00C3452A" w:rsidRDefault="00386D39" w:rsidP="00386D3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3452A">
              <w:t xml:space="preserve">Is hearing protection available and </w:t>
            </w:r>
            <w:proofErr w:type="gramStart"/>
            <w:r w:rsidRPr="00C3452A">
              <w:t>is it being worn by employees</w:t>
            </w:r>
            <w:proofErr w:type="gramEnd"/>
            <w:r w:rsidRPr="00C3452A">
              <w:t xml:space="preserve"> to reduce sound levels below the levels in Table G-16 of the standard?</w:t>
            </w:r>
          </w:p>
        </w:tc>
      </w:tr>
      <w:tr w:rsidR="00386D39" w:rsidRPr="00C3452A" w14:paraId="45FFB38E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C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8D" w14:textId="77777777" w:rsidR="00386D39" w:rsidRPr="00C3452A" w:rsidRDefault="000614BB" w:rsidP="006F2DA2">
            <w:pPr>
              <w:autoSpaceDE w:val="0"/>
              <w:autoSpaceDN w:val="0"/>
              <w:adjustRightInd w:val="0"/>
            </w:pPr>
            <w:r w:rsidRPr="00C3452A">
              <w:t xml:space="preserve">Has a hearing conservation program been developed and implemented for </w:t>
            </w:r>
            <w:r w:rsidR="00386D39" w:rsidRPr="00C3452A">
              <w:t xml:space="preserve">all employees </w:t>
            </w:r>
            <w:r w:rsidRPr="00C3452A">
              <w:t>with noise exposures equal to or exceeding</w:t>
            </w:r>
            <w:r w:rsidR="00386D39" w:rsidRPr="00C3452A">
              <w:t xml:space="preserve"> </w:t>
            </w:r>
            <w:r w:rsidR="006F2DA2" w:rsidRPr="00C3452A">
              <w:t>an</w:t>
            </w:r>
            <w:r w:rsidR="00386D39" w:rsidRPr="00C3452A">
              <w:t xml:space="preserve"> 8-hour time-weighted average of 85 decibels (action level)?</w:t>
            </w:r>
          </w:p>
        </w:tc>
      </w:tr>
      <w:tr w:rsidR="00386D39" w:rsidRPr="00C3452A" w14:paraId="45FFB391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8F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90" w14:textId="77777777" w:rsidR="00386D39" w:rsidRPr="00C3452A" w:rsidRDefault="000614BB" w:rsidP="00EB40EE">
            <w:pPr>
              <w:autoSpaceDE w:val="0"/>
              <w:autoSpaceDN w:val="0"/>
              <w:adjustRightInd w:val="0"/>
            </w:pPr>
            <w:r w:rsidRPr="00C3452A">
              <w:t>Are all employees included in a hearing conservation program provided with an annual audiogram?</w:t>
            </w:r>
          </w:p>
        </w:tc>
      </w:tr>
      <w:tr w:rsidR="00386D39" w:rsidRPr="00C3452A" w14:paraId="45FFB394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92" w14:textId="77777777" w:rsidR="00386D39" w:rsidRPr="00C3452A" w:rsidRDefault="00386D39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93" w14:textId="77777777" w:rsidR="00386D39" w:rsidRPr="00C3452A" w:rsidRDefault="000614BB" w:rsidP="005B5DA7">
            <w:pPr>
              <w:autoSpaceDE w:val="0"/>
              <w:autoSpaceDN w:val="0"/>
              <w:adjustRightInd w:val="0"/>
            </w:pPr>
            <w:r w:rsidRPr="00C3452A">
              <w:t xml:space="preserve">If an annual audiogram determines </w:t>
            </w:r>
            <w:r w:rsidR="005B5DA7" w:rsidRPr="00C3452A">
              <w:t xml:space="preserve">an </w:t>
            </w:r>
            <w:r w:rsidRPr="00C3452A">
              <w:t>employee has experienced a work-related Standard Threshold Shift (STS) in one or both ears</w:t>
            </w:r>
            <w:r w:rsidR="005B5DA7" w:rsidRPr="00C3452A">
              <w:t xml:space="preserve"> is the STS </w:t>
            </w:r>
            <w:r w:rsidRPr="00C3452A">
              <w:t>recorded on the PERRP 300P Log of Work-Related Injuries and Illnesses?</w:t>
            </w:r>
          </w:p>
        </w:tc>
      </w:tr>
    </w:tbl>
    <w:p w14:paraId="45FFB395" w14:textId="77777777" w:rsidR="00386D39" w:rsidRPr="00C3452A" w:rsidRDefault="00386D39" w:rsidP="006729BC">
      <w:pPr>
        <w:autoSpaceDE w:val="0"/>
        <w:autoSpaceDN w:val="0"/>
        <w:adjustRightInd w:val="0"/>
        <w:spacing w:after="1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8551"/>
      </w:tblGrid>
      <w:tr w:rsidR="00EC639C" w:rsidRPr="00C3452A" w14:paraId="45FFB397" w14:textId="77777777" w:rsidTr="00DA3B8D">
        <w:trPr>
          <w:cantSplit/>
          <w:trHeight w:val="720"/>
          <w:tblHeader/>
        </w:trPr>
        <w:tc>
          <w:tcPr>
            <w:tcW w:w="5000" w:type="pct"/>
            <w:gridSpan w:val="2"/>
            <w:vAlign w:val="center"/>
          </w:tcPr>
          <w:p w14:paraId="45FFB396" w14:textId="77777777" w:rsidR="00EC639C" w:rsidRPr="00C3452A" w:rsidRDefault="00EC639C" w:rsidP="00EB40E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452A">
              <w:rPr>
                <w:b/>
                <w:bCs/>
              </w:rPr>
              <w:t>Respiratory Protection</w:t>
            </w:r>
          </w:p>
        </w:tc>
      </w:tr>
      <w:tr w:rsidR="00EC639C" w:rsidRPr="00C3452A" w14:paraId="45FFB39A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98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99" w14:textId="77777777" w:rsidR="00EC639C" w:rsidRPr="00C3452A" w:rsidRDefault="00EC639C" w:rsidP="006F2DA2">
            <w:pPr>
              <w:autoSpaceDE w:val="0"/>
              <w:autoSpaceDN w:val="0"/>
              <w:adjustRightInd w:val="0"/>
            </w:pPr>
            <w:r w:rsidRPr="00C3452A">
              <w:t xml:space="preserve">Have work tasks been evaluated to </w:t>
            </w:r>
            <w:r w:rsidR="00A652BA" w:rsidRPr="00C3452A">
              <w:t>identify respiratory hazard(s)</w:t>
            </w:r>
            <w:r w:rsidRPr="00C3452A">
              <w:t>?</w:t>
            </w:r>
          </w:p>
        </w:tc>
      </w:tr>
      <w:tr w:rsidR="00EC639C" w:rsidRPr="00C3452A" w14:paraId="45FFB39D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9B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9C" w14:textId="77777777" w:rsidR="00EC639C" w:rsidRPr="00C3452A" w:rsidRDefault="00A652BA" w:rsidP="00A652BA">
            <w:pPr>
              <w:autoSpaceDE w:val="0"/>
              <w:autoSpaceDN w:val="0"/>
              <w:adjustRightInd w:val="0"/>
            </w:pPr>
            <w:r w:rsidRPr="00C3452A">
              <w:t>Has the workplace evaluation</w:t>
            </w:r>
            <w:r w:rsidR="00EC639C" w:rsidRPr="00C3452A">
              <w:t xml:space="preserve"> include</w:t>
            </w:r>
            <w:r w:rsidRPr="00C3452A">
              <w:t>d</w:t>
            </w:r>
            <w:r w:rsidR="00EC639C" w:rsidRPr="00C3452A">
              <w:t xml:space="preserve"> a reasonable estimate of employee exposures to respiratory haza</w:t>
            </w:r>
            <w:r w:rsidRPr="00C3452A">
              <w:t>rd(s) and an identification of each</w:t>
            </w:r>
            <w:r w:rsidR="00EC639C" w:rsidRPr="00C3452A">
              <w:t xml:space="preserve"> contaminant's chemical state and physical form</w:t>
            </w:r>
            <w:r w:rsidRPr="00C3452A">
              <w:t>?</w:t>
            </w:r>
          </w:p>
        </w:tc>
      </w:tr>
      <w:tr w:rsidR="00EC639C" w:rsidRPr="00C3452A" w14:paraId="45FFB3A0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9E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9F" w14:textId="77777777" w:rsidR="00EC639C" w:rsidRPr="00C3452A" w:rsidRDefault="00A652BA" w:rsidP="00A652BA">
            <w:pPr>
              <w:autoSpaceDE w:val="0"/>
              <w:autoSpaceDN w:val="0"/>
              <w:adjustRightInd w:val="0"/>
            </w:pPr>
            <w:r w:rsidRPr="00C3452A">
              <w:t>Are engineering control measures implemented for work tasks with exposures to</w:t>
            </w:r>
            <w:r w:rsidR="00EC639C" w:rsidRPr="00C3452A">
              <w:t xml:space="preserve"> harmful dusts, fogs, fumes, mists, g</w:t>
            </w:r>
            <w:r w:rsidRPr="00C3452A">
              <w:t>ases, smokes, sprays, or vapors</w:t>
            </w:r>
            <w:r w:rsidR="00EC639C" w:rsidRPr="00C3452A">
              <w:t xml:space="preserve"> (for example, enclosure or confinement of the operation, general and local ventilation, and substitution of less toxic materials)</w:t>
            </w:r>
            <w:r w:rsidRPr="00C3452A">
              <w:t>?</w:t>
            </w:r>
          </w:p>
        </w:tc>
      </w:tr>
      <w:tr w:rsidR="00EC639C" w:rsidRPr="00C3452A" w14:paraId="45FFB3A3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A1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A2" w14:textId="77777777" w:rsidR="00EC639C" w:rsidRPr="00C3452A" w:rsidRDefault="00EC639C" w:rsidP="006F2DA2">
            <w:pPr>
              <w:autoSpaceDE w:val="0"/>
              <w:autoSpaceDN w:val="0"/>
              <w:adjustRightInd w:val="0"/>
            </w:pPr>
            <w:r w:rsidRPr="00C3452A">
              <w:t xml:space="preserve">Have all employees required to use </w:t>
            </w:r>
            <w:r w:rsidR="00A652BA" w:rsidRPr="00C3452A">
              <w:t>respiratory</w:t>
            </w:r>
            <w:r w:rsidRPr="00C3452A">
              <w:t xml:space="preserve"> </w:t>
            </w:r>
            <w:r w:rsidR="00A652BA" w:rsidRPr="00C3452A">
              <w:t xml:space="preserve">protection </w:t>
            </w:r>
            <w:r w:rsidR="006F2DA2" w:rsidRPr="00C3452A">
              <w:t>received an initial and subsequent annual fit test</w:t>
            </w:r>
            <w:r w:rsidRPr="00C3452A">
              <w:t>?</w:t>
            </w:r>
          </w:p>
        </w:tc>
      </w:tr>
      <w:tr w:rsidR="00EC639C" w:rsidRPr="00C3452A" w14:paraId="45FFB3A6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A4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A5" w14:textId="77777777" w:rsidR="00EC639C" w:rsidRPr="00C3452A" w:rsidRDefault="00A652BA" w:rsidP="00A652B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3452A">
              <w:t>Has a respiratory protection program been developed and implemented for all employees required to use respiratory protection or permitted to voluntarily use tight-fitting respirators?</w:t>
            </w:r>
          </w:p>
        </w:tc>
      </w:tr>
      <w:tr w:rsidR="00EC639C" w:rsidRPr="00C3452A" w14:paraId="45FFB3A9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A7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A8" w14:textId="77777777" w:rsidR="00EC639C" w:rsidRPr="00C3452A" w:rsidRDefault="00A652BA" w:rsidP="00A652BA">
            <w:pPr>
              <w:autoSpaceDE w:val="0"/>
              <w:autoSpaceDN w:val="0"/>
              <w:adjustRightInd w:val="0"/>
            </w:pPr>
            <w:r w:rsidRPr="00C3452A">
              <w:t>Have medical evaluations been provided to all employees required to use respiratory protection or permitted to voluntarily use tight-fitting respirators?</w:t>
            </w:r>
          </w:p>
        </w:tc>
      </w:tr>
      <w:tr w:rsidR="00EC639C" w:rsidRPr="00C3452A" w14:paraId="45FFB3AC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AA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AB" w14:textId="77777777" w:rsidR="00EC639C" w:rsidRPr="00C3452A" w:rsidRDefault="006F2DA2" w:rsidP="006F2DA2">
            <w:pPr>
              <w:autoSpaceDE w:val="0"/>
              <w:autoSpaceDN w:val="0"/>
              <w:adjustRightInd w:val="0"/>
            </w:pPr>
            <w:r w:rsidRPr="00C3452A">
              <w:t>Have all employees permitted to voluntarily use respirators been provided with instruction and information on the care, use and limitations of the protection (1910.134 Appendix D)?</w:t>
            </w:r>
          </w:p>
        </w:tc>
      </w:tr>
      <w:tr w:rsidR="00EC639C" w:rsidRPr="00C3452A" w14:paraId="45FFB3AF" w14:textId="77777777" w:rsidTr="00DA3B8D">
        <w:trPr>
          <w:cantSplit/>
          <w:trHeight w:val="720"/>
        </w:trPr>
        <w:tc>
          <w:tcPr>
            <w:tcW w:w="535" w:type="pct"/>
            <w:vAlign w:val="center"/>
          </w:tcPr>
          <w:p w14:paraId="45FFB3AD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</w:p>
        </w:tc>
        <w:tc>
          <w:tcPr>
            <w:tcW w:w="4465" w:type="pct"/>
            <w:vAlign w:val="center"/>
          </w:tcPr>
          <w:p w14:paraId="45FFB3AE" w14:textId="77777777" w:rsidR="00EC639C" w:rsidRPr="00C3452A" w:rsidRDefault="00EC639C" w:rsidP="00EB40EE">
            <w:pPr>
              <w:autoSpaceDE w:val="0"/>
              <w:autoSpaceDN w:val="0"/>
              <w:adjustRightInd w:val="0"/>
            </w:pPr>
            <w:r w:rsidRPr="00C3452A">
              <w:t>If an annual audiogram determines an employee has experienced a work-related Standard Threshold Shift (STS) in one or both ears is the STS recorded on the PERRP 300P Log of Work-Related Injuries and Illnesses?</w:t>
            </w:r>
          </w:p>
        </w:tc>
      </w:tr>
    </w:tbl>
    <w:p w14:paraId="45FFB3B1" w14:textId="77777777" w:rsidR="00DA3B8D" w:rsidRPr="00C3452A" w:rsidRDefault="00DA3B8D" w:rsidP="00DA22DA">
      <w:pPr>
        <w:rPr>
          <w:b/>
        </w:rPr>
      </w:pPr>
    </w:p>
    <w:p w14:paraId="45FFB3B3" w14:textId="21CBE94B" w:rsidR="00DA22DA" w:rsidRPr="00377DAA" w:rsidRDefault="00DA22DA" w:rsidP="00DA22DA">
      <w:pPr>
        <w:rPr>
          <w:bCs/>
          <w:sz w:val="22"/>
          <w:szCs w:val="22"/>
        </w:rPr>
      </w:pPr>
      <w:r w:rsidRPr="00377DAA">
        <w:rPr>
          <w:bCs/>
          <w:sz w:val="22"/>
          <w:szCs w:val="22"/>
        </w:rPr>
        <w:t>For more information or to schedule a voluntary compliance inspection of your workplace, contact</w:t>
      </w:r>
      <w:r w:rsidR="00C3452A" w:rsidRPr="00377DAA">
        <w:rPr>
          <w:bCs/>
          <w:sz w:val="22"/>
          <w:szCs w:val="22"/>
        </w:rPr>
        <w:t xml:space="preserve"> y</w:t>
      </w:r>
      <w:r w:rsidR="00C3452A" w:rsidRPr="00377DAA">
        <w:rPr>
          <w:color w:val="000000"/>
          <w:sz w:val="22"/>
          <w:szCs w:val="22"/>
        </w:rPr>
        <w:t xml:space="preserve">our local </w:t>
      </w:r>
      <w:hyperlink r:id="rId9" w:history="1">
        <w:r w:rsidR="00C3452A" w:rsidRPr="00377DAA">
          <w:rPr>
            <w:rStyle w:val="Hyperlink"/>
            <w:sz w:val="22"/>
            <w:szCs w:val="22"/>
          </w:rPr>
          <w:t>Safety Consultant</w:t>
        </w:r>
      </w:hyperlink>
      <w:r w:rsidR="00C3452A" w:rsidRPr="00377DAA">
        <w:rPr>
          <w:color w:val="000000"/>
          <w:sz w:val="22"/>
          <w:szCs w:val="22"/>
        </w:rPr>
        <w:t>, or call 1-800-644-6292</w:t>
      </w:r>
      <w:r w:rsidR="00C3452A" w:rsidRPr="00377DAA">
        <w:rPr>
          <w:color w:val="FF0000"/>
          <w:sz w:val="22"/>
          <w:szCs w:val="22"/>
        </w:rPr>
        <w:t>.</w:t>
      </w:r>
      <w:r w:rsidR="00C3452A" w:rsidRPr="00377DAA">
        <w:rPr>
          <w:color w:val="000000"/>
          <w:sz w:val="22"/>
          <w:szCs w:val="22"/>
        </w:rPr>
        <w:t xml:space="preserve"> Your BWC Policy includes a wide range of safety consultation services for all industries, as well as access to no cost </w:t>
      </w:r>
      <w:hyperlink r:id="rId10" w:history="1">
        <w:r w:rsidR="00C3452A" w:rsidRPr="00377DAA">
          <w:rPr>
            <w:rStyle w:val="Hyperlink"/>
            <w:sz w:val="22"/>
            <w:szCs w:val="22"/>
          </w:rPr>
          <w:t>Safety Education &amp; Training</w:t>
        </w:r>
      </w:hyperlink>
      <w:r w:rsidR="00C3452A" w:rsidRPr="00377DAA">
        <w:rPr>
          <w:color w:val="000000"/>
          <w:sz w:val="22"/>
          <w:szCs w:val="22"/>
        </w:rPr>
        <w:t xml:space="preserve"> and the </w:t>
      </w:r>
      <w:hyperlink r:id="rId11" w:history="1">
        <w:r w:rsidR="00C3452A" w:rsidRPr="00377DAA">
          <w:rPr>
            <w:rStyle w:val="Hyperlink"/>
            <w:sz w:val="22"/>
            <w:szCs w:val="22"/>
          </w:rPr>
          <w:t>BWC Safety &amp; Video Library</w:t>
        </w:r>
      </w:hyperlink>
      <w:r w:rsidR="00C3452A" w:rsidRPr="00377DAA">
        <w:rPr>
          <w:color w:val="000000"/>
          <w:sz w:val="22"/>
          <w:szCs w:val="22"/>
        </w:rPr>
        <w:t>.   </w:t>
      </w:r>
    </w:p>
    <w:sectPr w:rsidR="00DA22DA" w:rsidRPr="00377DAA" w:rsidSect="00377D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3C598" w14:textId="77777777" w:rsidR="00753A79" w:rsidRDefault="00753A79">
      <w:r>
        <w:separator/>
      </w:r>
    </w:p>
  </w:endnote>
  <w:endnote w:type="continuationSeparator" w:id="0">
    <w:p w14:paraId="39B568C2" w14:textId="77777777" w:rsidR="00753A79" w:rsidRDefault="00753A79">
      <w:r>
        <w:continuationSeparator/>
      </w:r>
    </w:p>
  </w:endnote>
  <w:endnote w:type="continuationNotice" w:id="1">
    <w:p w14:paraId="060B6AB1" w14:textId="77777777" w:rsidR="00753A79" w:rsidRDefault="00753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4A9C" w14:textId="77777777" w:rsidR="00F96FCD" w:rsidRDefault="00F96F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6FDC" w14:textId="77777777" w:rsidR="00CD1F72" w:rsidRDefault="00CD1F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4DE07" w14:textId="77777777" w:rsidR="00F96FCD" w:rsidRDefault="00F96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3E0F8" w14:textId="77777777" w:rsidR="00753A79" w:rsidRDefault="00753A79">
      <w:r>
        <w:separator/>
      </w:r>
    </w:p>
  </w:footnote>
  <w:footnote w:type="continuationSeparator" w:id="0">
    <w:p w14:paraId="2FF547BA" w14:textId="77777777" w:rsidR="00753A79" w:rsidRDefault="00753A79">
      <w:r>
        <w:continuationSeparator/>
      </w:r>
    </w:p>
  </w:footnote>
  <w:footnote w:type="continuationNotice" w:id="1">
    <w:p w14:paraId="369A8D24" w14:textId="77777777" w:rsidR="00753A79" w:rsidRDefault="00753A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4E8B1" w14:textId="77777777" w:rsidR="00F96FCD" w:rsidRDefault="00F96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4F943" w14:textId="77777777" w:rsidR="00F96FCD" w:rsidRDefault="00F96F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0090B" w14:textId="77777777" w:rsidR="00D62610" w:rsidRDefault="00D62610" w:rsidP="00D62610">
    <w:pPr>
      <w:pStyle w:val="Footer"/>
      <w:jc w:val="center"/>
    </w:pPr>
    <w:bookmarkStart w:id="0" w:name="_GoBack"/>
    <w:r>
      <w:rPr>
        <w:noProof/>
      </w:rPr>
      <w:pict w14:anchorId="460567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A close up of a logo&#10;&#10;Description automatically generated" style="width:2in;height:30pt;visibility:visible;mso-wrap-style:square">
          <v:imagedata r:id="rId1" o:title="A close up of a logo&#10;&#10;Description automatically generated"/>
        </v:shape>
      </w:pict>
    </w:r>
    <w:r>
      <w:rPr>
        <w:noProof/>
      </w:rPr>
      <w:t xml:space="preserve"> 11</w:t>
    </w:r>
    <w:r>
      <w:t>-12-2020</w:t>
    </w:r>
  </w:p>
  <w:bookmarkEnd w:id="0"/>
  <w:p w14:paraId="2AF5CAB7" w14:textId="77777777" w:rsidR="00F96FCD" w:rsidRDefault="00F96F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style="mso-position-horizontal-relative:page" fillcolor="black" stroke="f">
      <v:fill color="black" color2="black"/>
      <v:stroke weight="0"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2D91"/>
    <w:rsid w:val="00014156"/>
    <w:rsid w:val="0004424D"/>
    <w:rsid w:val="000473A0"/>
    <w:rsid w:val="000614BB"/>
    <w:rsid w:val="000648CD"/>
    <w:rsid w:val="00074813"/>
    <w:rsid w:val="000809A3"/>
    <w:rsid w:val="00085874"/>
    <w:rsid w:val="000D524F"/>
    <w:rsid w:val="000D670D"/>
    <w:rsid w:val="000D69AB"/>
    <w:rsid w:val="000E4857"/>
    <w:rsid w:val="000F4CAD"/>
    <w:rsid w:val="000F60AF"/>
    <w:rsid w:val="000F7FBF"/>
    <w:rsid w:val="00112BE4"/>
    <w:rsid w:val="0012157F"/>
    <w:rsid w:val="001248E0"/>
    <w:rsid w:val="001274A7"/>
    <w:rsid w:val="0013210E"/>
    <w:rsid w:val="00181F94"/>
    <w:rsid w:val="00182936"/>
    <w:rsid w:val="001A18C5"/>
    <w:rsid w:val="001A25DD"/>
    <w:rsid w:val="001B536E"/>
    <w:rsid w:val="001C0879"/>
    <w:rsid w:val="001D23BF"/>
    <w:rsid w:val="001D2B72"/>
    <w:rsid w:val="001F5285"/>
    <w:rsid w:val="00206BA3"/>
    <w:rsid w:val="0021412E"/>
    <w:rsid w:val="00242904"/>
    <w:rsid w:val="00243166"/>
    <w:rsid w:val="002511E2"/>
    <w:rsid w:val="00254E40"/>
    <w:rsid w:val="00263043"/>
    <w:rsid w:val="00273FEA"/>
    <w:rsid w:val="0028474B"/>
    <w:rsid w:val="002870C1"/>
    <w:rsid w:val="00294BDD"/>
    <w:rsid w:val="002D0066"/>
    <w:rsid w:val="002F116D"/>
    <w:rsid w:val="002F2354"/>
    <w:rsid w:val="003103BA"/>
    <w:rsid w:val="00326E48"/>
    <w:rsid w:val="00334622"/>
    <w:rsid w:val="0033597D"/>
    <w:rsid w:val="003455C2"/>
    <w:rsid w:val="0034725B"/>
    <w:rsid w:val="0035009A"/>
    <w:rsid w:val="0035090E"/>
    <w:rsid w:val="00361E79"/>
    <w:rsid w:val="00365024"/>
    <w:rsid w:val="003743B1"/>
    <w:rsid w:val="003779CF"/>
    <w:rsid w:val="00377DAA"/>
    <w:rsid w:val="00384975"/>
    <w:rsid w:val="00386D39"/>
    <w:rsid w:val="003908F3"/>
    <w:rsid w:val="003913B1"/>
    <w:rsid w:val="00395620"/>
    <w:rsid w:val="003A4CAB"/>
    <w:rsid w:val="003E694B"/>
    <w:rsid w:val="003F3C2E"/>
    <w:rsid w:val="003F5504"/>
    <w:rsid w:val="003F7C36"/>
    <w:rsid w:val="004208F3"/>
    <w:rsid w:val="00433D60"/>
    <w:rsid w:val="0044501B"/>
    <w:rsid w:val="0045047C"/>
    <w:rsid w:val="004509A5"/>
    <w:rsid w:val="00452B84"/>
    <w:rsid w:val="00455AA7"/>
    <w:rsid w:val="00457CF4"/>
    <w:rsid w:val="00474866"/>
    <w:rsid w:val="00480AC7"/>
    <w:rsid w:val="00486356"/>
    <w:rsid w:val="00491ECA"/>
    <w:rsid w:val="004A5E47"/>
    <w:rsid w:val="004A61A8"/>
    <w:rsid w:val="004A71B1"/>
    <w:rsid w:val="004B635B"/>
    <w:rsid w:val="004D6F13"/>
    <w:rsid w:val="004E3E2F"/>
    <w:rsid w:val="004E793E"/>
    <w:rsid w:val="004F6515"/>
    <w:rsid w:val="00512D91"/>
    <w:rsid w:val="0051596B"/>
    <w:rsid w:val="00533198"/>
    <w:rsid w:val="00551AFD"/>
    <w:rsid w:val="00566995"/>
    <w:rsid w:val="00575583"/>
    <w:rsid w:val="0058587F"/>
    <w:rsid w:val="005A42FE"/>
    <w:rsid w:val="005A5EBF"/>
    <w:rsid w:val="005B1E9B"/>
    <w:rsid w:val="005B4621"/>
    <w:rsid w:val="005B5DA7"/>
    <w:rsid w:val="005D03EA"/>
    <w:rsid w:val="005D3299"/>
    <w:rsid w:val="005D3F9D"/>
    <w:rsid w:val="00616840"/>
    <w:rsid w:val="006171F1"/>
    <w:rsid w:val="00635569"/>
    <w:rsid w:val="0063609E"/>
    <w:rsid w:val="0063639A"/>
    <w:rsid w:val="006606F6"/>
    <w:rsid w:val="006729BC"/>
    <w:rsid w:val="006747B6"/>
    <w:rsid w:val="00677971"/>
    <w:rsid w:val="00680AB3"/>
    <w:rsid w:val="0068213B"/>
    <w:rsid w:val="00682C79"/>
    <w:rsid w:val="00685157"/>
    <w:rsid w:val="006A076D"/>
    <w:rsid w:val="006A0DD0"/>
    <w:rsid w:val="006B4D30"/>
    <w:rsid w:val="006D5FA0"/>
    <w:rsid w:val="006E3757"/>
    <w:rsid w:val="006F2DA2"/>
    <w:rsid w:val="007278E8"/>
    <w:rsid w:val="007314FC"/>
    <w:rsid w:val="00740CAA"/>
    <w:rsid w:val="00753A79"/>
    <w:rsid w:val="00754FA5"/>
    <w:rsid w:val="0075549E"/>
    <w:rsid w:val="00756BFD"/>
    <w:rsid w:val="00764B41"/>
    <w:rsid w:val="00770DEE"/>
    <w:rsid w:val="007728F3"/>
    <w:rsid w:val="00780857"/>
    <w:rsid w:val="0079046D"/>
    <w:rsid w:val="007A5D74"/>
    <w:rsid w:val="007A63CA"/>
    <w:rsid w:val="007C299D"/>
    <w:rsid w:val="007E1883"/>
    <w:rsid w:val="007F23B3"/>
    <w:rsid w:val="007F2436"/>
    <w:rsid w:val="007F559A"/>
    <w:rsid w:val="007F5769"/>
    <w:rsid w:val="00846E8F"/>
    <w:rsid w:val="00850B34"/>
    <w:rsid w:val="00854208"/>
    <w:rsid w:val="0085514E"/>
    <w:rsid w:val="008618E0"/>
    <w:rsid w:val="00866174"/>
    <w:rsid w:val="00871036"/>
    <w:rsid w:val="00877D92"/>
    <w:rsid w:val="008C0880"/>
    <w:rsid w:val="008D0D87"/>
    <w:rsid w:val="008F6FA3"/>
    <w:rsid w:val="0090167E"/>
    <w:rsid w:val="0092235C"/>
    <w:rsid w:val="009309D7"/>
    <w:rsid w:val="00933518"/>
    <w:rsid w:val="00954B65"/>
    <w:rsid w:val="00955B39"/>
    <w:rsid w:val="00974EC6"/>
    <w:rsid w:val="0097578A"/>
    <w:rsid w:val="009943B5"/>
    <w:rsid w:val="009D07F4"/>
    <w:rsid w:val="009D1755"/>
    <w:rsid w:val="009E46B1"/>
    <w:rsid w:val="00A02CAA"/>
    <w:rsid w:val="00A13751"/>
    <w:rsid w:val="00A268B2"/>
    <w:rsid w:val="00A402D5"/>
    <w:rsid w:val="00A4788A"/>
    <w:rsid w:val="00A55D90"/>
    <w:rsid w:val="00A652BA"/>
    <w:rsid w:val="00A7041F"/>
    <w:rsid w:val="00A72B25"/>
    <w:rsid w:val="00A84F00"/>
    <w:rsid w:val="00AA0AF9"/>
    <w:rsid w:val="00AA7482"/>
    <w:rsid w:val="00AD2D44"/>
    <w:rsid w:val="00AE2D3A"/>
    <w:rsid w:val="00AE6F8F"/>
    <w:rsid w:val="00AF2D3E"/>
    <w:rsid w:val="00AF4F14"/>
    <w:rsid w:val="00B255AF"/>
    <w:rsid w:val="00B40ED4"/>
    <w:rsid w:val="00B45382"/>
    <w:rsid w:val="00B46A8C"/>
    <w:rsid w:val="00B5041E"/>
    <w:rsid w:val="00B56D64"/>
    <w:rsid w:val="00B61E70"/>
    <w:rsid w:val="00B67519"/>
    <w:rsid w:val="00B74999"/>
    <w:rsid w:val="00B7748A"/>
    <w:rsid w:val="00B861FD"/>
    <w:rsid w:val="00B9264D"/>
    <w:rsid w:val="00B96520"/>
    <w:rsid w:val="00BA0D2A"/>
    <w:rsid w:val="00BA1B3D"/>
    <w:rsid w:val="00BB02A0"/>
    <w:rsid w:val="00BB5B9C"/>
    <w:rsid w:val="00BC5B58"/>
    <w:rsid w:val="00BD1351"/>
    <w:rsid w:val="00BD79D5"/>
    <w:rsid w:val="00BF72C8"/>
    <w:rsid w:val="00C07A46"/>
    <w:rsid w:val="00C319B7"/>
    <w:rsid w:val="00C3452A"/>
    <w:rsid w:val="00C411B7"/>
    <w:rsid w:val="00C47BE7"/>
    <w:rsid w:val="00C50237"/>
    <w:rsid w:val="00C80B15"/>
    <w:rsid w:val="00C823D4"/>
    <w:rsid w:val="00CA11A4"/>
    <w:rsid w:val="00CA1793"/>
    <w:rsid w:val="00CA241A"/>
    <w:rsid w:val="00CB6B90"/>
    <w:rsid w:val="00CC10BB"/>
    <w:rsid w:val="00CD1F06"/>
    <w:rsid w:val="00CD1F72"/>
    <w:rsid w:val="00CD3661"/>
    <w:rsid w:val="00CD48B0"/>
    <w:rsid w:val="00CD5FE7"/>
    <w:rsid w:val="00D33F2A"/>
    <w:rsid w:val="00D36906"/>
    <w:rsid w:val="00D5663C"/>
    <w:rsid w:val="00D56F92"/>
    <w:rsid w:val="00D62610"/>
    <w:rsid w:val="00D7555F"/>
    <w:rsid w:val="00D87831"/>
    <w:rsid w:val="00DA22DA"/>
    <w:rsid w:val="00DA3B8D"/>
    <w:rsid w:val="00DB1D49"/>
    <w:rsid w:val="00DB2D28"/>
    <w:rsid w:val="00DB4AA6"/>
    <w:rsid w:val="00DB6B16"/>
    <w:rsid w:val="00DC2111"/>
    <w:rsid w:val="00DC2152"/>
    <w:rsid w:val="00DE3100"/>
    <w:rsid w:val="00DE3991"/>
    <w:rsid w:val="00DF5A98"/>
    <w:rsid w:val="00E216FF"/>
    <w:rsid w:val="00E4083F"/>
    <w:rsid w:val="00E411FB"/>
    <w:rsid w:val="00E51391"/>
    <w:rsid w:val="00E5419C"/>
    <w:rsid w:val="00E6305D"/>
    <w:rsid w:val="00E74F17"/>
    <w:rsid w:val="00E75F24"/>
    <w:rsid w:val="00E94527"/>
    <w:rsid w:val="00E94C6C"/>
    <w:rsid w:val="00EB40EE"/>
    <w:rsid w:val="00EB7444"/>
    <w:rsid w:val="00EC639C"/>
    <w:rsid w:val="00ED2DF8"/>
    <w:rsid w:val="00ED6B40"/>
    <w:rsid w:val="00F5570C"/>
    <w:rsid w:val="00F67101"/>
    <w:rsid w:val="00F74980"/>
    <w:rsid w:val="00F85BEE"/>
    <w:rsid w:val="00F968B1"/>
    <w:rsid w:val="00F96FCD"/>
    <w:rsid w:val="00FA783D"/>
    <w:rsid w:val="00FB4D4D"/>
    <w:rsid w:val="00FC1FF6"/>
    <w:rsid w:val="00FE1E59"/>
    <w:rsid w:val="00FE3124"/>
    <w:rsid w:val="00FE3C77"/>
    <w:rsid w:val="00FE6AE0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" fillcolor="black" stroke="f">
      <v:fill color="black" color2="black"/>
      <v:stroke weight="0" on="f"/>
    </o:shapedefaults>
    <o:shapelayout v:ext="edit">
      <o:idmap v:ext="edit" data="1"/>
    </o:shapelayout>
  </w:shapeDefaults>
  <w:decimalSymbol w:val="."/>
  <w:listSeparator w:val=","/>
  <w14:docId w14:val="45FFB363"/>
  <w15:docId w15:val="{2B7D1245-0BFC-4572-9624-5C243CC4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8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671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710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82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A1B3D"/>
    <w:rPr>
      <w:color w:val="003399"/>
      <w:u w:val="single"/>
    </w:rPr>
  </w:style>
  <w:style w:type="paragraph" w:styleId="BalloonText">
    <w:name w:val="Balloon Text"/>
    <w:basedOn w:val="Normal"/>
    <w:link w:val="BalloonTextChar"/>
    <w:rsid w:val="006779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77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9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bwc-library%2Fbwc-library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urses%2Fsafety-course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nsultations%2Fsafety-consultations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C8CA95-B0DA-4C38-89EC-C15F62DE1B25}"/>
</file>

<file path=customXml/itemProps2.xml><?xml version="1.0" encoding="utf-8"?>
<ds:datastoreItem xmlns:ds="http://schemas.openxmlformats.org/officeDocument/2006/customXml" ds:itemID="{73F0C683-78BB-4E06-A670-37E618DB6D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5CA5C-BAD8-4E19-A7EE-3DF5E4476A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PERRP PPE Checklist</vt:lpstr>
    </vt:vector>
  </TitlesOfParts>
  <Company>BWC</Company>
  <LinksUpToDate>false</LinksUpToDate>
  <CharactersWithSpaces>6557</CharactersWithSpaces>
  <SharedDoc>false</SharedDoc>
  <HLinks>
    <vt:vector size="18" baseType="variant">
      <vt:variant>
        <vt:i4>2031616</vt:i4>
      </vt:variant>
      <vt:variant>
        <vt:i4>6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bwc-library%2Fbwc-library</vt:lpwstr>
      </vt:variant>
      <vt:variant>
        <vt:lpwstr/>
      </vt:variant>
      <vt:variant>
        <vt:i4>2031616</vt:i4>
      </vt:variant>
      <vt:variant>
        <vt:i4>3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urses%2Fsafety-courses</vt:lpwstr>
      </vt:variant>
      <vt:variant>
        <vt:lpwstr/>
      </vt:variant>
      <vt:variant>
        <vt:i4>2031616</vt:i4>
      </vt:variant>
      <vt:variant>
        <vt:i4>0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nsultations%2Fsafety-consulta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PERRP PPE Checklist</dc:title>
  <dc:subject/>
  <dc:creator>Glenn McGinley</dc:creator>
  <cp:keywords/>
  <dc:description>This checklist is intended to be provided to customers for the self-evaluation of their workplace hazards.  It is not intended to be comprehensive but, does provide a summary of the common hazards in public employment workplaces.</dc:description>
  <cp:lastModifiedBy>Rob Powell</cp:lastModifiedBy>
  <cp:revision>26</cp:revision>
  <cp:lastPrinted>2011-07-11T21:56:00Z</cp:lastPrinted>
  <dcterms:created xsi:type="dcterms:W3CDTF">2010-11-09T17:03:00Z</dcterms:created>
  <dcterms:modified xsi:type="dcterms:W3CDTF">2020-11-12T19:44:00Z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